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2F9" w:rsidRPr="007C6BB0" w:rsidRDefault="005D7CF4" w:rsidP="005D7CF4">
      <w:pPr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5D7CF4">
        <w:rPr>
          <w:rFonts w:ascii="Times New Roman" w:hAnsi="Times New Roman" w:cs="Times New Roman"/>
          <w:b/>
          <w:sz w:val="30"/>
          <w:szCs w:val="30"/>
          <w:lang w:val="ru-RU"/>
        </w:rPr>
        <w:t>Направление граждан в лечебно-трудовые профилактории</w:t>
      </w:r>
      <w:r>
        <w:rPr>
          <w:rFonts w:ascii="Times New Roman" w:hAnsi="Times New Roman" w:cs="Times New Roman"/>
          <w:b/>
          <w:sz w:val="30"/>
          <w:szCs w:val="30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0"/>
          <w:szCs w:val="30"/>
          <w:lang w:val="ru-RU"/>
        </w:rPr>
        <w:t xml:space="preserve">и </w:t>
      </w:r>
      <w:r w:rsidRPr="005D7CF4">
        <w:rPr>
          <w:rFonts w:ascii="Times New Roman" w:hAnsi="Times New Roman" w:cs="Times New Roman"/>
          <w:b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  <w:lang w:val="ru-RU"/>
        </w:rPr>
        <w:t>о</w:t>
      </w:r>
      <w:r w:rsidRPr="005D7CF4">
        <w:rPr>
          <w:rFonts w:ascii="Times New Roman" w:hAnsi="Times New Roman" w:cs="Times New Roman"/>
          <w:b/>
          <w:sz w:val="30"/>
          <w:szCs w:val="30"/>
          <w:lang w:val="ru-RU"/>
        </w:rPr>
        <w:t>граничение</w:t>
      </w:r>
      <w:proofErr w:type="gramEnd"/>
      <w:r w:rsidRPr="005D7CF4">
        <w:rPr>
          <w:rFonts w:ascii="Times New Roman" w:hAnsi="Times New Roman" w:cs="Times New Roman"/>
          <w:b/>
          <w:sz w:val="30"/>
          <w:szCs w:val="30"/>
          <w:lang w:val="ru-RU"/>
        </w:rPr>
        <w:t xml:space="preserve"> в дееспособности как правовое решение проблемы алкоголизма </w:t>
      </w:r>
    </w:p>
    <w:p w:rsidR="005D7CF4" w:rsidRDefault="005D7CF4" w:rsidP="00E676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5D7CF4">
        <w:rPr>
          <w:rFonts w:ascii="Times New Roman" w:hAnsi="Times New Roman" w:cs="Times New Roman"/>
          <w:sz w:val="30"/>
          <w:szCs w:val="30"/>
          <w:lang w:val="ru-RU"/>
        </w:rPr>
        <w:t>Сегодня в Республике Беларусь достаточно острой социально неблагоприятной проблемой является злоупотребление населением алкоголем. Негативные последствия данного явления весьма многообразны. К таковым в первую очередь может быть отнесено совершение преступлений и административных правонарушений в состоянии алкогольного опьянения.</w:t>
      </w:r>
    </w:p>
    <w:p w:rsidR="005D7CF4" w:rsidRDefault="005D7CF4" w:rsidP="005D7C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5D7CF4">
        <w:rPr>
          <w:rFonts w:ascii="Times New Roman" w:hAnsi="Times New Roman" w:cs="Times New Roman"/>
          <w:sz w:val="30"/>
          <w:szCs w:val="30"/>
          <w:lang w:val="ru-RU"/>
        </w:rPr>
        <w:t xml:space="preserve">Так, на территории Минского района в 2025 году совершено 187 преступлений лицами, находящимися в состоянии алкогольного опьянения. При этом указанные преступления совершили 143 мужчин, 19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женщин, из них 93 </w:t>
      </w:r>
      <w:r w:rsidRPr="005D7CF4">
        <w:rPr>
          <w:rFonts w:ascii="Times New Roman" w:hAnsi="Times New Roman" w:cs="Times New Roman"/>
          <w:sz w:val="30"/>
          <w:szCs w:val="30"/>
          <w:lang w:val="ru-RU"/>
        </w:rPr>
        <w:t>нигде не работали и не учились, 60 имели неснятую и непогашенную судимость.</w:t>
      </w:r>
    </w:p>
    <w:p w:rsidR="005D7CF4" w:rsidRPr="005D7CF4" w:rsidRDefault="005D7CF4" w:rsidP="005D7C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5D7CF4">
        <w:rPr>
          <w:rFonts w:ascii="Times New Roman" w:hAnsi="Times New Roman" w:cs="Times New Roman"/>
          <w:sz w:val="30"/>
          <w:szCs w:val="30"/>
          <w:lang w:val="ru-RU"/>
        </w:rPr>
        <w:t>К административной ответственности за появление и распитие в общественном месте или на работе в состоянии опьянения (ст.19.3 КоАП) привлечено 676 лиц, за управление транспортным средством лицом, находящимся в состоянии опьянения (ст.18.15 КоАП) привлечено 438 лиц.</w:t>
      </w:r>
    </w:p>
    <w:p w:rsidR="005D7CF4" w:rsidRDefault="005D7CF4" w:rsidP="005D7C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5D7CF4">
        <w:rPr>
          <w:rFonts w:ascii="Times New Roman" w:hAnsi="Times New Roman" w:cs="Times New Roman"/>
          <w:sz w:val="30"/>
          <w:szCs w:val="30"/>
          <w:lang w:val="ru-RU"/>
        </w:rPr>
        <w:t>Из 21 погибшего в 2025 году в результате пожаров 15 находились в состоянии алкогольного опьянения.</w:t>
      </w:r>
    </w:p>
    <w:p w:rsidR="00A007FF" w:rsidRDefault="00A007FF" w:rsidP="005D7C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Одной из действенных </w:t>
      </w:r>
      <w:r>
        <w:rPr>
          <w:rFonts w:ascii="Times New Roman" w:hAnsi="Times New Roman" w:cs="Times New Roman"/>
          <w:sz w:val="30"/>
          <w:szCs w:val="30"/>
          <w:lang w:val="ru-RU"/>
        </w:rPr>
        <w:t>профилакти</w:t>
      </w:r>
      <w:r>
        <w:rPr>
          <w:rFonts w:ascii="Times New Roman" w:hAnsi="Times New Roman" w:cs="Times New Roman"/>
          <w:sz w:val="30"/>
          <w:szCs w:val="30"/>
          <w:lang w:val="ru-RU"/>
        </w:rPr>
        <w:t>ческих мер воздействия на лиц, больных хроническим алкоголизмом, уклоняющихся от трудоустройства, склонных к совершению противоправных деяний, является</w:t>
      </w:r>
      <w:r w:rsidR="00B47E58">
        <w:rPr>
          <w:rFonts w:ascii="Times New Roman" w:hAnsi="Times New Roman" w:cs="Times New Roman"/>
          <w:sz w:val="30"/>
          <w:szCs w:val="30"/>
          <w:lang w:val="ru-RU"/>
        </w:rPr>
        <w:t xml:space="preserve"> направление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их в </w:t>
      </w:r>
      <w:r w:rsidRPr="00A007FF">
        <w:rPr>
          <w:rFonts w:ascii="Times New Roman" w:hAnsi="Times New Roman" w:cs="Times New Roman"/>
          <w:sz w:val="30"/>
          <w:szCs w:val="30"/>
          <w:lang w:val="ru-RU"/>
        </w:rPr>
        <w:t>лечебно-трудовые профилактории (далее – ЛТП)</w:t>
      </w:r>
      <w:r>
        <w:rPr>
          <w:rFonts w:ascii="Times New Roman" w:hAnsi="Times New Roman" w:cs="Times New Roman"/>
          <w:sz w:val="30"/>
          <w:szCs w:val="30"/>
          <w:lang w:val="ru-RU"/>
        </w:rPr>
        <w:t>, а также применение гражданско-правового института признания гражданина ограничено дееспособным.</w:t>
      </w:r>
    </w:p>
    <w:p w:rsidR="005D7CF4" w:rsidRDefault="005D7CF4" w:rsidP="005D7C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5D7CF4">
        <w:rPr>
          <w:rFonts w:ascii="Times New Roman" w:hAnsi="Times New Roman" w:cs="Times New Roman"/>
          <w:sz w:val="30"/>
          <w:szCs w:val="30"/>
          <w:lang w:val="ru-RU"/>
        </w:rPr>
        <w:t>В соответствии с ч.1 ст.4 Закона Республики Беларусь «О порядке и условиях направления граждан в лечебно-трудовые профилактории и условиях нахождения в них» (далее – З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акон) </w:t>
      </w:r>
      <w:r w:rsidR="00A007FF">
        <w:rPr>
          <w:rFonts w:ascii="Times New Roman" w:hAnsi="Times New Roman" w:cs="Times New Roman"/>
          <w:sz w:val="30"/>
          <w:szCs w:val="30"/>
          <w:lang w:val="ru-RU"/>
        </w:rPr>
        <w:t xml:space="preserve">в ЛТП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могут направляться </w:t>
      </w:r>
      <w:r w:rsidRPr="005D7CF4">
        <w:rPr>
          <w:rFonts w:ascii="Times New Roman" w:hAnsi="Times New Roman" w:cs="Times New Roman"/>
          <w:sz w:val="30"/>
          <w:szCs w:val="30"/>
          <w:lang w:val="ru-RU"/>
        </w:rPr>
        <w:t xml:space="preserve">граждане, которые </w:t>
      </w:r>
      <w:r w:rsidRPr="005D7CF4">
        <w:rPr>
          <w:rFonts w:ascii="Times New Roman" w:hAnsi="Times New Roman" w:cs="Times New Roman"/>
          <w:b/>
          <w:sz w:val="30"/>
          <w:szCs w:val="30"/>
          <w:lang w:val="ru-RU"/>
        </w:rPr>
        <w:t>в течение года два и более раза привлекались к административной ответственности за совершение административных правонарушений в состоянии алкогольного опьянения</w:t>
      </w:r>
      <w:r w:rsidRPr="005D7CF4">
        <w:rPr>
          <w:rFonts w:ascii="Times New Roman" w:hAnsi="Times New Roman" w:cs="Times New Roman"/>
          <w:sz w:val="30"/>
          <w:szCs w:val="30"/>
          <w:lang w:val="ru-RU"/>
        </w:rPr>
        <w:t xml:space="preserve"> или в состоянии, вызванном потреблением наркотических средств, психотропных веществ, их аналогов, токсических или других одурманивающих веществ, </w:t>
      </w:r>
      <w:r w:rsidRPr="005D7CF4">
        <w:rPr>
          <w:rFonts w:ascii="Times New Roman" w:hAnsi="Times New Roman" w:cs="Times New Roman"/>
          <w:b/>
          <w:sz w:val="30"/>
          <w:szCs w:val="30"/>
          <w:lang w:val="ru-RU"/>
        </w:rPr>
        <w:t>были предупреждены</w:t>
      </w:r>
      <w:r w:rsidRPr="005D7CF4">
        <w:rPr>
          <w:rFonts w:ascii="Times New Roman" w:hAnsi="Times New Roman" w:cs="Times New Roman"/>
          <w:sz w:val="30"/>
          <w:szCs w:val="30"/>
          <w:lang w:val="ru-RU"/>
        </w:rPr>
        <w:t xml:space="preserve"> в соответствии с настоящим Законом о возможности направления в лечебно-трудовые профилактории и </w:t>
      </w:r>
      <w:r w:rsidRPr="005D7CF4">
        <w:rPr>
          <w:rFonts w:ascii="Times New Roman" w:hAnsi="Times New Roman" w:cs="Times New Roman"/>
          <w:b/>
          <w:sz w:val="30"/>
          <w:szCs w:val="30"/>
          <w:lang w:val="ru-RU"/>
        </w:rPr>
        <w:t>в течение года после такого предупреждения совершили административное правонарушение в состоянии алкогольного опьянения</w:t>
      </w:r>
      <w:r w:rsidRPr="005D7CF4">
        <w:rPr>
          <w:rFonts w:ascii="Times New Roman" w:hAnsi="Times New Roman" w:cs="Times New Roman"/>
          <w:sz w:val="30"/>
          <w:szCs w:val="30"/>
          <w:lang w:val="ru-RU"/>
        </w:rPr>
        <w:t xml:space="preserve"> или в состоянии, </w:t>
      </w:r>
      <w:r w:rsidRPr="005D7CF4">
        <w:rPr>
          <w:rFonts w:ascii="Times New Roman" w:hAnsi="Times New Roman" w:cs="Times New Roman"/>
          <w:sz w:val="30"/>
          <w:szCs w:val="30"/>
          <w:lang w:val="ru-RU"/>
        </w:rPr>
        <w:lastRenderedPageBreak/>
        <w:t>вызванном потреблением наркотических средств, психотропных веществ, их аналогов, токсических или других одурманивающих веществ, за что были привлечены к административной ответственности, и у которых по результатам медицинского освидетельствования выявлено (подтверждено) заболевание хроническим алкоголизмом, наркоманией или токсикоманией;</w:t>
      </w:r>
    </w:p>
    <w:p w:rsidR="005D7CF4" w:rsidRDefault="005D7CF4" w:rsidP="00E676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5D7CF4">
        <w:rPr>
          <w:rFonts w:ascii="Times New Roman" w:hAnsi="Times New Roman" w:cs="Times New Roman"/>
          <w:sz w:val="30"/>
          <w:szCs w:val="30"/>
          <w:lang w:val="ru-RU"/>
        </w:rPr>
        <w:t>Так, в 2025 году в Минском районе в ЛТП направлено на принудитель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ное лечение от алкоголизма 113 </w:t>
      </w:r>
      <w:r w:rsidRPr="005D7CF4">
        <w:rPr>
          <w:rFonts w:ascii="Times New Roman" w:hAnsi="Times New Roman" w:cs="Times New Roman"/>
          <w:sz w:val="30"/>
          <w:szCs w:val="30"/>
          <w:lang w:val="ru-RU"/>
        </w:rPr>
        <w:t>человек, из них 29 лиц направлены во второй раз и 14 лиц направлены в третий и более раз.</w:t>
      </w:r>
    </w:p>
    <w:p w:rsidR="005D7CF4" w:rsidRDefault="00B47E58" w:rsidP="00E676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Граждан</w:t>
      </w:r>
      <w:r w:rsidRPr="005D7CF4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5D7CF4" w:rsidRPr="005D7CF4">
        <w:rPr>
          <w:rFonts w:ascii="Times New Roman" w:hAnsi="Times New Roman" w:cs="Times New Roman"/>
          <w:sz w:val="30"/>
          <w:szCs w:val="30"/>
          <w:lang w:val="ru-RU"/>
        </w:rPr>
        <w:t xml:space="preserve"> могут быть направлены судом в ЛТП на срок 12 месяцев, а граждане, направляемые в ЛТП в 3 и более раз – на 24 месяца (ст.8 Закона).</w:t>
      </w:r>
    </w:p>
    <w:p w:rsidR="005D7CF4" w:rsidRDefault="005D7CF4" w:rsidP="00E676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5D7CF4">
        <w:rPr>
          <w:rFonts w:ascii="Times New Roman" w:hAnsi="Times New Roman" w:cs="Times New Roman"/>
          <w:sz w:val="30"/>
          <w:szCs w:val="30"/>
          <w:lang w:val="ru-RU"/>
        </w:rPr>
        <w:t>Направление в ЛТП лиц, злоупотребляющих спиртными напитками</w:t>
      </w:r>
      <w:r w:rsidR="00B47E58">
        <w:rPr>
          <w:rFonts w:ascii="Times New Roman" w:hAnsi="Times New Roman" w:cs="Times New Roman"/>
          <w:sz w:val="30"/>
          <w:szCs w:val="30"/>
          <w:lang w:val="ru-RU"/>
        </w:rPr>
        <w:t>,</w:t>
      </w:r>
      <w:bookmarkStart w:id="0" w:name="_GoBack"/>
      <w:bookmarkEnd w:id="0"/>
      <w:r w:rsidRPr="005D7CF4">
        <w:rPr>
          <w:rFonts w:ascii="Times New Roman" w:hAnsi="Times New Roman" w:cs="Times New Roman"/>
          <w:sz w:val="30"/>
          <w:szCs w:val="30"/>
          <w:lang w:val="ru-RU"/>
        </w:rPr>
        <w:t xml:space="preserve"> является обеспечением сохранения общественного порядка, сокращения совершения указанными лицами правонарушений и преступлений, и становления их нового гражданского сознания.</w:t>
      </w:r>
    </w:p>
    <w:p w:rsidR="00553471" w:rsidRDefault="00553471" w:rsidP="00E676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Каждый гражданин должен иметь возможность адекватно отражать в своем сознании значение своих поступков и предвидеть их последствия.</w:t>
      </w:r>
    </w:p>
    <w:p w:rsidR="00553471" w:rsidRDefault="00553471" w:rsidP="00E676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Вместе с тем способность гражданина к волевым осознанным действиям может быть нарушена вследствие злоупотребления спиртными напитками. При наличии указанных обстоятельств возникает необходимость в защите имущественных интересов такого гражданина, а также членов его семьи. Для данной цели служит институт ограничения дееспособности гражданина. </w:t>
      </w:r>
    </w:p>
    <w:p w:rsidR="005D7CF4" w:rsidRDefault="005D7CF4" w:rsidP="005534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Д</w:t>
      </w:r>
      <w:r w:rsidRPr="005D7CF4">
        <w:rPr>
          <w:rFonts w:ascii="Times New Roman" w:hAnsi="Times New Roman" w:cs="Times New Roman"/>
          <w:sz w:val="30"/>
          <w:szCs w:val="30"/>
          <w:lang w:val="ru-RU"/>
        </w:rPr>
        <w:t>ля признания гражданина на основании ч.1 ст.30 ГК Республики Беларусь ограниченно дееспособным необходимо одновременное наличие двух оснований: злоупотребление спиртными напитками, наркотическими средствами, психотропными веществами, их аналогами; постановка семьи в тяжелое материальное положение в связи с таким злоупотреблением.</w:t>
      </w:r>
    </w:p>
    <w:p w:rsidR="00553471" w:rsidRDefault="00553471" w:rsidP="005534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После принятия судом решения об ограничении гражданина в дееспособности над ним устанавливается попечительство. Он может самостоятельно совершать только мелкие бытовые сделки, получать пенсию или заработок и распоряжаться ими он может только с согласия попечителя.</w:t>
      </w:r>
    </w:p>
    <w:p w:rsidR="00270587" w:rsidRDefault="00626E84" w:rsidP="005D5B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5D5B73">
        <w:rPr>
          <w:rFonts w:ascii="Times New Roman" w:hAnsi="Times New Roman" w:cs="Times New Roman"/>
          <w:sz w:val="30"/>
          <w:szCs w:val="30"/>
          <w:lang w:val="ru-RU"/>
        </w:rPr>
        <w:t>Прокуратура напоминает о недопустимости нахождения в общественных местах в со</w:t>
      </w:r>
      <w:r w:rsidR="007C6BB0" w:rsidRPr="005D5B73">
        <w:rPr>
          <w:rFonts w:ascii="Times New Roman" w:hAnsi="Times New Roman" w:cs="Times New Roman"/>
          <w:sz w:val="30"/>
          <w:szCs w:val="30"/>
          <w:lang w:val="ru-RU"/>
        </w:rPr>
        <w:t>стоянии алкогольного опьянения и призывает к соблюдению общественного правопорядка.</w:t>
      </w:r>
    </w:p>
    <w:p w:rsidR="00E851B9" w:rsidRDefault="00E851B9" w:rsidP="005D5B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270587" w:rsidRDefault="00553471" w:rsidP="00270587">
      <w:pPr>
        <w:pStyle w:val="a3"/>
        <w:spacing w:after="0" w:line="280" w:lineRule="exact"/>
        <w:ind w:left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Старший п</w:t>
      </w:r>
      <w:r w:rsidR="00270587">
        <w:rPr>
          <w:rFonts w:ascii="Times New Roman" w:hAnsi="Times New Roman" w:cs="Times New Roman"/>
          <w:sz w:val="30"/>
          <w:szCs w:val="30"/>
          <w:lang w:val="ru-RU"/>
        </w:rPr>
        <w:t>омощник прокурора</w:t>
      </w:r>
    </w:p>
    <w:p w:rsidR="00270587" w:rsidRPr="005D5B73" w:rsidRDefault="00270587" w:rsidP="00270587">
      <w:pPr>
        <w:pStyle w:val="a3"/>
        <w:spacing w:after="0" w:line="280" w:lineRule="exact"/>
        <w:ind w:left="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Минского района</w:t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</w:rPr>
        <w:t>О.А.</w:t>
      </w:r>
      <w:r w:rsidR="00553471">
        <w:rPr>
          <w:rFonts w:ascii="Times New Roman" w:hAnsi="Times New Roman" w:cs="Times New Roman"/>
          <w:sz w:val="30"/>
          <w:szCs w:val="30"/>
          <w:lang w:val="ru-RU"/>
        </w:rPr>
        <w:t>Лазовская</w:t>
      </w:r>
      <w:proofErr w:type="spellEnd"/>
    </w:p>
    <w:sectPr w:rsidR="00270587" w:rsidRPr="005D5B73" w:rsidSect="00A007FF">
      <w:headerReference w:type="default" r:id="rId7"/>
      <w:pgSz w:w="12240" w:h="15840"/>
      <w:pgMar w:top="1134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943" w:rsidRDefault="001B1943" w:rsidP="005D5B73">
      <w:pPr>
        <w:spacing w:after="0" w:line="240" w:lineRule="auto"/>
      </w:pPr>
      <w:r>
        <w:separator/>
      </w:r>
    </w:p>
  </w:endnote>
  <w:endnote w:type="continuationSeparator" w:id="0">
    <w:p w:rsidR="001B1943" w:rsidRDefault="001B1943" w:rsidP="005D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943" w:rsidRDefault="001B1943" w:rsidP="005D5B73">
      <w:pPr>
        <w:spacing w:after="0" w:line="240" w:lineRule="auto"/>
      </w:pPr>
      <w:r>
        <w:separator/>
      </w:r>
    </w:p>
  </w:footnote>
  <w:footnote w:type="continuationSeparator" w:id="0">
    <w:p w:rsidR="001B1943" w:rsidRDefault="001B1943" w:rsidP="005D5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18614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D5B73" w:rsidRPr="005D5B73" w:rsidRDefault="005D5B73">
        <w:pPr>
          <w:pStyle w:val="a4"/>
          <w:jc w:val="center"/>
          <w:rPr>
            <w:rFonts w:ascii="Times New Roman" w:hAnsi="Times New Roman" w:cs="Times New Roman"/>
          </w:rPr>
        </w:pPr>
        <w:r w:rsidRPr="005D5B73">
          <w:rPr>
            <w:rFonts w:ascii="Times New Roman" w:hAnsi="Times New Roman" w:cs="Times New Roman"/>
          </w:rPr>
          <w:fldChar w:fldCharType="begin"/>
        </w:r>
        <w:r w:rsidRPr="005D5B73">
          <w:rPr>
            <w:rFonts w:ascii="Times New Roman" w:hAnsi="Times New Roman" w:cs="Times New Roman"/>
          </w:rPr>
          <w:instrText>PAGE   \* MERGEFORMAT</w:instrText>
        </w:r>
        <w:r w:rsidRPr="005D5B73">
          <w:rPr>
            <w:rFonts w:ascii="Times New Roman" w:hAnsi="Times New Roman" w:cs="Times New Roman"/>
          </w:rPr>
          <w:fldChar w:fldCharType="separate"/>
        </w:r>
        <w:r w:rsidR="00B47E58" w:rsidRPr="00B47E58">
          <w:rPr>
            <w:rFonts w:ascii="Times New Roman" w:hAnsi="Times New Roman" w:cs="Times New Roman"/>
            <w:noProof/>
            <w:lang w:val="ru-RU"/>
          </w:rPr>
          <w:t>2</w:t>
        </w:r>
        <w:r w:rsidRPr="005D5B73">
          <w:rPr>
            <w:rFonts w:ascii="Times New Roman" w:hAnsi="Times New Roman" w:cs="Times New Roman"/>
          </w:rPr>
          <w:fldChar w:fldCharType="end"/>
        </w:r>
      </w:p>
    </w:sdtContent>
  </w:sdt>
  <w:p w:rsidR="005D5B73" w:rsidRDefault="005D5B7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07A69"/>
    <w:multiLevelType w:val="hybridMultilevel"/>
    <w:tmpl w:val="E56C19D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800"/>
    <w:rsid w:val="001B1943"/>
    <w:rsid w:val="00270587"/>
    <w:rsid w:val="002F3146"/>
    <w:rsid w:val="003D5B0C"/>
    <w:rsid w:val="00553471"/>
    <w:rsid w:val="005D5B73"/>
    <w:rsid w:val="005D7CF4"/>
    <w:rsid w:val="00626E84"/>
    <w:rsid w:val="00635036"/>
    <w:rsid w:val="006D7F1E"/>
    <w:rsid w:val="00703FBA"/>
    <w:rsid w:val="007C6BB0"/>
    <w:rsid w:val="008C6976"/>
    <w:rsid w:val="00935800"/>
    <w:rsid w:val="00A007FF"/>
    <w:rsid w:val="00AE32F9"/>
    <w:rsid w:val="00B47E58"/>
    <w:rsid w:val="00B944B6"/>
    <w:rsid w:val="00BB4553"/>
    <w:rsid w:val="00C531A0"/>
    <w:rsid w:val="00DE25A4"/>
    <w:rsid w:val="00E67630"/>
    <w:rsid w:val="00E82A36"/>
    <w:rsid w:val="00E851B9"/>
    <w:rsid w:val="00F465A4"/>
    <w:rsid w:val="00FE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779F3-EFEB-4B6E-9091-1D52CC67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9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5B73"/>
  </w:style>
  <w:style w:type="paragraph" w:styleId="a6">
    <w:name w:val="footer"/>
    <w:basedOn w:val="a"/>
    <w:link w:val="a7"/>
    <w:uiPriority w:val="99"/>
    <w:unhideWhenUsed/>
    <w:rsid w:val="005D5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5B73"/>
  </w:style>
  <w:style w:type="paragraph" w:styleId="a8">
    <w:name w:val="Balloon Text"/>
    <w:basedOn w:val="a"/>
    <w:link w:val="a9"/>
    <w:uiPriority w:val="99"/>
    <w:semiHidden/>
    <w:unhideWhenUsed/>
    <w:rsid w:val="00270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0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Мозоль Ольга Александровна</cp:lastModifiedBy>
  <cp:revision>3</cp:revision>
  <cp:lastPrinted>2026-03-25T13:27:00Z</cp:lastPrinted>
  <dcterms:created xsi:type="dcterms:W3CDTF">2026-03-25T13:02:00Z</dcterms:created>
  <dcterms:modified xsi:type="dcterms:W3CDTF">2026-03-25T13:28:00Z</dcterms:modified>
</cp:coreProperties>
</file>